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BRAND MESSAGING CONDENSED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rPr>
          <w:rFonts w:ascii="Inter" w:cs="Inter" w:eastAsia="Inter" w:hAnsi="Inter"/>
          <w:b w:val="1"/>
          <w:color w:val="ed1c24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28"/>
          <w:szCs w:val="28"/>
          <w:rtl w:val="0"/>
        </w:rPr>
        <w:t xml:space="preserve">What is a “brand” anyway?</w:t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Your “brand” is what your audience thinks of when hearing your brand name.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What do YOU think people think of currently, when they hear your brand name?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00" w:line="276" w:lineRule="auto"/>
        <w:ind w:lef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How would you describe your brand?</w:t>
      </w:r>
    </w:p>
    <w:p w:rsidR="00000000" w:rsidDel="00000000" w:rsidP="00000000" w:rsidRDefault="00000000" w:rsidRPr="00000000" w14:paraId="00000010">
      <w:pPr>
        <w:spacing w:after="200"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ind w:left="720" w:firstLine="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What are the positive associations?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line="276" w:lineRule="auto"/>
        <w:ind w:left="144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3">
      <w:pPr>
        <w:spacing w:after="200" w:line="276" w:lineRule="auto"/>
        <w:ind w:left="720" w:firstLine="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What are the negative associations?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line="276" w:lineRule="auto"/>
        <w:ind w:left="144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5">
      <w:pPr>
        <w:spacing w:after="200" w:line="276" w:lineRule="auto"/>
        <w:ind w:left="720" w:firstLine="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Goals:</w:t>
      </w:r>
    </w:p>
    <w:p w:rsidR="00000000" w:rsidDel="00000000" w:rsidP="00000000" w:rsidRDefault="00000000" w:rsidRPr="00000000" w14:paraId="00000017">
      <w:pPr>
        <w:spacing w:after="200"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are your goals for the brand going forward?  What would you like people to associate with your brand in the future?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00" w:line="276" w:lineRule="auto"/>
        <w:ind w:lef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76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Target Audiences: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To whom does your brand most appeal?  </w:t>
      </w:r>
    </w:p>
    <w:p w:rsidR="00000000" w:rsidDel="00000000" w:rsidP="00000000" w:rsidRDefault="00000000" w:rsidRPr="00000000" w14:paraId="0000001D">
      <w:pPr>
        <w:spacing w:after="200" w:line="276" w:lineRule="auto"/>
        <w:ind w:left="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00" w:line="276" w:lineRule="auto"/>
        <w:ind w:lef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To what groups or demographics should marketing and messaging be targeted?</w:t>
      </w:r>
    </w:p>
    <w:p w:rsidR="00000000" w:rsidDel="00000000" w:rsidP="00000000" w:rsidRDefault="00000000" w:rsidRPr="00000000" w14:paraId="00000021">
      <w:pPr>
        <w:spacing w:after="200" w:line="276" w:lineRule="auto"/>
        <w:ind w:left="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00" w:line="276" w:lineRule="auto"/>
        <w:ind w:lef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3">
      <w:pPr>
        <w:spacing w:line="276" w:lineRule="auto"/>
        <w:ind w:lef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Key Messaging: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Does the organization have tagline?</w:t>
      </w:r>
    </w:p>
    <w:p w:rsidR="00000000" w:rsidDel="00000000" w:rsidP="00000000" w:rsidRDefault="00000000" w:rsidRPr="00000000" w14:paraId="00000027">
      <w:pPr>
        <w:spacing w:after="200" w:line="276" w:lineRule="auto"/>
        <w:ind w:left="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00" w:line="276" w:lineRule="auto"/>
        <w:ind w:lef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Are there common marketing or messaging phrases currently in use?</w:t>
      </w:r>
    </w:p>
    <w:p w:rsidR="00000000" w:rsidDel="00000000" w:rsidP="00000000" w:rsidRDefault="00000000" w:rsidRPr="00000000" w14:paraId="0000002B">
      <w:pPr>
        <w:spacing w:after="200" w:line="276" w:lineRule="auto"/>
        <w:ind w:left="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00" w:line="276" w:lineRule="auto"/>
        <w:ind w:lef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2D">
      <w:pPr>
        <w:spacing w:line="276" w:lineRule="auto"/>
        <w:ind w:lef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lef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276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Impact Words: </w:t>
      </w:r>
    </w:p>
    <w:p w:rsidR="00000000" w:rsidDel="00000000" w:rsidP="00000000" w:rsidRDefault="00000000" w:rsidRPr="00000000" w14:paraId="00000030">
      <w:pPr>
        <w:spacing w:after="200"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impact words should be included in copy or content that supports brand-supporting messaging above?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00" w:line="276" w:lineRule="auto"/>
        <w:ind w:lef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32">
      <w:pPr>
        <w:spacing w:after="200"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Are there hashtags that should be utilized on social media?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00" w:line="276" w:lineRule="auto"/>
        <w:ind w:lef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35">
      <w:pPr>
        <w:spacing w:after="200"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="276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WHAT IS STATEMENT: </w:t>
      </w:r>
    </w:p>
    <w:p w:rsidR="00000000" w:rsidDel="00000000" w:rsidP="00000000" w:rsidRDefault="00000000" w:rsidRPr="00000000" w14:paraId="00000037">
      <w:pPr>
        <w:spacing w:after="200"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Our organization is-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00" w:line="276" w:lineRule="auto"/>
        <w:ind w:lef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39">
      <w:pPr>
        <w:spacing w:after="200"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="276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Messages: </w:t>
      </w:r>
    </w:p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Inter" w:cs="Inter" w:eastAsia="Inter" w:hAnsi="Inter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**Generate multiple brand-supporting messages here.  Align them to individual target audiences if possible.**</w:t>
      </w:r>
    </w:p>
    <w:p w:rsidR="00000000" w:rsidDel="00000000" w:rsidP="00000000" w:rsidRDefault="00000000" w:rsidRPr="00000000" w14:paraId="0000003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does your organization do?  </w:t>
      </w:r>
    </w:p>
    <w:p w:rsidR="00000000" w:rsidDel="00000000" w:rsidP="00000000" w:rsidRDefault="00000000" w:rsidRPr="00000000" w14:paraId="0000003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200" w:line="276" w:lineRule="auto"/>
        <w:ind w:lef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4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does it do it? </w:t>
      </w:r>
    </w:p>
    <w:p w:rsidR="00000000" w:rsidDel="00000000" w:rsidP="00000000" w:rsidRDefault="00000000" w:rsidRPr="00000000" w14:paraId="0000004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200" w:line="276" w:lineRule="auto"/>
        <w:ind w:lef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4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Whom does it help?</w:t>
      </w:r>
    </w:p>
    <w:p w:rsidR="00000000" w:rsidDel="00000000" w:rsidP="00000000" w:rsidRDefault="00000000" w:rsidRPr="00000000" w14:paraId="0000004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200" w:line="276" w:lineRule="auto"/>
        <w:ind w:lef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48">
      <w:pPr>
        <w:spacing w:after="200"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Creative:</w:t>
      </w:r>
    </w:p>
    <w:p w:rsidR="00000000" w:rsidDel="00000000" w:rsidP="00000000" w:rsidRDefault="00000000" w:rsidRPr="00000000" w14:paraId="0000004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kind of “imagery” or creative elements should promote the brand throughout marketing materials? </w:t>
      </w:r>
      <w:r w:rsidDel="00000000" w:rsidR="00000000" w:rsidRPr="00000000">
        <w:rPr>
          <w:rFonts w:ascii="Inter" w:cs="Inter" w:eastAsia="Inter" w:hAnsi="Inter"/>
          <w:b w:val="1"/>
          <w:color w:val="ed1c24"/>
          <w:sz w:val="20"/>
          <w:szCs w:val="20"/>
          <w:rtl w:val="0"/>
        </w:rPr>
        <w:t xml:space="preserve">(Faces, people-oriented image, Patriotic images, etc.)</w:t>
      </w:r>
    </w:p>
    <w:p w:rsidR="00000000" w:rsidDel="00000000" w:rsidP="00000000" w:rsidRDefault="00000000" w:rsidRPr="00000000" w14:paraId="0000004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200" w:line="276" w:lineRule="auto"/>
        <w:ind w:lef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4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Inter" w:cs="Inter" w:eastAsia="Inter" w:hAnsi="Inter"/>
          <w:b w:val="1"/>
          <w:color w:val="ed1c24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52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53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WORKSHEET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